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0" w:rsidRPr="00320150" w:rsidRDefault="00830419" w:rsidP="00320150">
      <w:r w:rsidRPr="00320150">
        <w:drawing>
          <wp:anchor distT="0" distB="0" distL="114300" distR="114300" simplePos="0" relativeHeight="251660288" behindDoc="0" locked="0" layoutInCell="1" allowOverlap="1" wp14:anchorId="0757AB25" wp14:editId="494D688F">
            <wp:simplePos x="0" y="0"/>
            <wp:positionH relativeFrom="column">
              <wp:posOffset>2455545</wp:posOffset>
            </wp:positionH>
            <wp:positionV relativeFrom="paragraph">
              <wp:posOffset>151765</wp:posOffset>
            </wp:positionV>
            <wp:extent cx="865505" cy="701675"/>
            <wp:effectExtent l="0" t="0" r="0" b="0"/>
            <wp:wrapNone/>
            <wp:docPr id="22" name="Рисунок 22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B0FFAE" wp14:editId="564D85DC">
            <wp:simplePos x="0" y="0"/>
            <wp:positionH relativeFrom="column">
              <wp:posOffset>4608195</wp:posOffset>
            </wp:positionH>
            <wp:positionV relativeFrom="paragraph">
              <wp:posOffset>22860</wp:posOffset>
            </wp:positionV>
            <wp:extent cx="752475" cy="771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150" w:rsidRPr="00320150" w:rsidRDefault="00320150" w:rsidP="00320150">
      <w:r w:rsidRPr="00320150">
        <w:drawing>
          <wp:inline distT="0" distB="0" distL="0" distR="0" wp14:anchorId="3018FA17" wp14:editId="493F0325">
            <wp:extent cx="512064" cy="518453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150">
        <w:tab/>
      </w:r>
      <w:r w:rsidRPr="00320150">
        <mc:AlternateContent>
          <mc:Choice Requires="wps">
            <w:drawing>
              <wp:inline distT="0" distB="0" distL="0" distR="0" wp14:anchorId="11688487" wp14:editId="71B0D999">
                <wp:extent cx="301625" cy="301625"/>
                <wp:effectExtent l="0" t="0" r="3175" b="3175"/>
                <wp:docPr id="2" name="Прямоугольник 2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h5yEY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830419" w:rsidRDefault="00320150" w:rsidP="00320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sz w:val="28"/>
          <w:szCs w:val="28"/>
        </w:rPr>
        <w:t>Ассоциация общественных объединений "Стоматологическая Ассоциация России</w:t>
      </w:r>
      <w:proofErr w:type="gramStart"/>
      <w:r w:rsidRPr="00320150"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 w:rsidRPr="00320150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>)</w:t>
      </w:r>
      <w:r w:rsidRPr="00320150">
        <w:rPr>
          <w:rFonts w:ascii="Times New Roman" w:hAnsi="Times New Roman" w:cs="Times New Roman"/>
          <w:sz w:val="28"/>
          <w:szCs w:val="28"/>
        </w:rPr>
        <w:br/>
        <w:t>Региональная общественная организация "Ассоциация стоматологов Смоленско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0150">
        <w:rPr>
          <w:rFonts w:ascii="Times New Roman" w:hAnsi="Times New Roman" w:cs="Times New Roman"/>
          <w:sz w:val="28"/>
          <w:szCs w:val="28"/>
        </w:rPr>
        <w:t xml:space="preserve"> области"</w:t>
      </w:r>
    </w:p>
    <w:p w:rsidR="00830419" w:rsidRPr="00320150" w:rsidRDefault="00830419" w:rsidP="003201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419">
        <w:rPr>
          <w:rFonts w:ascii="Times New Roman" w:hAnsi="Times New Roman" w:cs="Times New Roman"/>
          <w:sz w:val="28"/>
          <w:szCs w:val="28"/>
        </w:rPr>
        <w:t>ФГБОУ ВО «СГМУ» Минздрава РФ</w:t>
      </w:r>
    </w:p>
    <w:p w:rsidR="00320150" w:rsidRPr="00320150" w:rsidRDefault="00320150" w:rsidP="0032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1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20150">
        <w:rPr>
          <w:rFonts w:ascii="Times New Roman" w:hAnsi="Times New Roman" w:cs="Times New Roman"/>
          <w:sz w:val="28"/>
          <w:szCs w:val="28"/>
        </w:rPr>
        <w:br/>
      </w:r>
      <w:r w:rsidRPr="00320150">
        <w:rPr>
          <w:rFonts w:ascii="Times New Roman" w:hAnsi="Times New Roman" w:cs="Times New Roman"/>
          <w:b/>
          <w:sz w:val="28"/>
          <w:szCs w:val="28"/>
        </w:rPr>
        <w:t>Семинар  «</w:t>
      </w:r>
      <w:proofErr w:type="spellStart"/>
      <w:r w:rsidRPr="00320150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Pr="00320150">
        <w:rPr>
          <w:rFonts w:ascii="Times New Roman" w:hAnsi="Times New Roman" w:cs="Times New Roman"/>
          <w:b/>
          <w:sz w:val="28"/>
          <w:szCs w:val="28"/>
        </w:rPr>
        <w:t xml:space="preserve"> в имплантации: как добиваться положительных результатов проще, быстрее и предсказуемо»</w:t>
      </w:r>
    </w:p>
    <w:p w:rsidR="00320150" w:rsidRPr="00320150" w:rsidRDefault="00320150" w:rsidP="0032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25 февраля 2022г</w:t>
      </w:r>
    </w:p>
    <w:p w:rsidR="00320150" w:rsidRPr="00320150" w:rsidRDefault="00320150" w:rsidP="0032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Смоленск, ул. Крупской,28, ФГБОУ ВО «СГМУ» Минздрава РФ, Актовый зал ГУК.</w:t>
      </w:r>
    </w:p>
    <w:p w:rsidR="00320150" w:rsidRPr="00320150" w:rsidRDefault="00320150" w:rsidP="00830419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Лектор:  </w:t>
      </w:r>
      <w:proofErr w:type="spellStart"/>
      <w:r w:rsidRPr="00320150">
        <w:rPr>
          <w:rFonts w:ascii="Times New Roman" w:hAnsi="Times New Roman" w:cs="Times New Roman"/>
          <w:b/>
          <w:sz w:val="28"/>
          <w:szCs w:val="28"/>
        </w:rPr>
        <w:t>Хабиев</w:t>
      </w:r>
      <w:proofErr w:type="spellEnd"/>
      <w:r w:rsidRPr="00320150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320150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Pr="00320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150">
        <w:rPr>
          <w:rFonts w:ascii="Times New Roman" w:hAnsi="Times New Roman" w:cs="Times New Roman"/>
          <w:b/>
          <w:sz w:val="28"/>
          <w:szCs w:val="28"/>
        </w:rPr>
        <w:t>Наильевич</w:t>
      </w:r>
      <w:proofErr w:type="spellEnd"/>
      <w:r w:rsidRPr="00320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50">
        <w:rPr>
          <w:rFonts w:ascii="Times New Roman" w:hAnsi="Times New Roman" w:cs="Times New Roman"/>
          <w:sz w:val="28"/>
          <w:szCs w:val="28"/>
        </w:rPr>
        <w:t xml:space="preserve">– кандидат медицинских наук, сертифицированный 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имплантолог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Европейской Ассоциации 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(EAO), член Международного Конгресса 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Имплантологов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(ICOI), эксперт международного </w:t>
      </w:r>
      <w:r w:rsidR="00830419">
        <w:rPr>
          <w:rFonts w:ascii="Times New Roman" w:hAnsi="Times New Roman" w:cs="Times New Roman"/>
          <w:sz w:val="28"/>
          <w:szCs w:val="28"/>
        </w:rPr>
        <w:t>исследовательского центра MINEC</w:t>
      </w:r>
      <w:r w:rsidRPr="00320150">
        <w:rPr>
          <w:rFonts w:ascii="Times New Roman" w:hAnsi="Times New Roman" w:cs="Times New Roman"/>
          <w:sz w:val="28"/>
          <w:szCs w:val="28"/>
        </w:rPr>
        <w:t xml:space="preserve">, президент группы компаний 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Гуру.</w:t>
      </w:r>
    </w:p>
    <w:p w:rsidR="00320150" w:rsidRPr="00320150" w:rsidRDefault="00320150" w:rsidP="00320150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 xml:space="preserve">9.00 – 10.00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0150">
        <w:rPr>
          <w:rFonts w:ascii="Times New Roman" w:hAnsi="Times New Roman" w:cs="Times New Roman"/>
          <w:sz w:val="28"/>
          <w:szCs w:val="28"/>
        </w:rPr>
        <w:t>Регистрация</w:t>
      </w:r>
    </w:p>
    <w:p w:rsidR="00320150" w:rsidRPr="00320150" w:rsidRDefault="00320150" w:rsidP="00320150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10.00 – 12.30</w:t>
      </w:r>
      <w:r w:rsidRPr="00320150">
        <w:rPr>
          <w:rFonts w:ascii="Times New Roman" w:hAnsi="Times New Roman" w:cs="Times New Roman"/>
          <w:b/>
          <w:sz w:val="28"/>
          <w:szCs w:val="28"/>
        </w:rPr>
        <w:tab/>
      </w:r>
      <w:r w:rsidRPr="00320150">
        <w:rPr>
          <w:rFonts w:ascii="Times New Roman" w:hAnsi="Times New Roman" w:cs="Times New Roman"/>
          <w:sz w:val="28"/>
          <w:szCs w:val="28"/>
        </w:rPr>
        <w:t>Лекция: «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в имплантации: как добиваться положительных результатов проще, быстрее и предсказуемо» - часть 1</w:t>
      </w:r>
    </w:p>
    <w:p w:rsidR="00320150" w:rsidRPr="00320150" w:rsidRDefault="00320150" w:rsidP="00320150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12.30 – 12.40</w:t>
      </w:r>
      <w:r w:rsidRPr="00320150">
        <w:rPr>
          <w:rFonts w:ascii="Times New Roman" w:hAnsi="Times New Roman" w:cs="Times New Roman"/>
          <w:b/>
          <w:sz w:val="28"/>
          <w:szCs w:val="28"/>
        </w:rPr>
        <w:tab/>
      </w:r>
      <w:r w:rsidRPr="00320150">
        <w:rPr>
          <w:rFonts w:ascii="Times New Roman" w:hAnsi="Times New Roman" w:cs="Times New Roman"/>
          <w:sz w:val="28"/>
          <w:szCs w:val="28"/>
        </w:rPr>
        <w:t>Сессия «вопрос-ответ»</w:t>
      </w:r>
    </w:p>
    <w:p w:rsidR="00320150" w:rsidRPr="00320150" w:rsidRDefault="00320150" w:rsidP="00320150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 xml:space="preserve">12.40 -13.00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0150">
        <w:rPr>
          <w:rFonts w:ascii="Times New Roman" w:hAnsi="Times New Roman" w:cs="Times New Roman"/>
          <w:sz w:val="28"/>
          <w:szCs w:val="28"/>
        </w:rPr>
        <w:t>Перерыв</w:t>
      </w:r>
    </w:p>
    <w:p w:rsidR="00320150" w:rsidRPr="00320150" w:rsidRDefault="00320150" w:rsidP="00320150">
      <w:pPr>
        <w:rPr>
          <w:rFonts w:ascii="Times New Roman" w:hAnsi="Times New Roman" w:cs="Times New Roman"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 xml:space="preserve">13.00 – 15.00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0150">
        <w:rPr>
          <w:rFonts w:ascii="Times New Roman" w:hAnsi="Times New Roman" w:cs="Times New Roman"/>
          <w:sz w:val="28"/>
          <w:szCs w:val="28"/>
        </w:rPr>
        <w:t>Лекция: «</w:t>
      </w:r>
      <w:proofErr w:type="spellStart"/>
      <w:r w:rsidRPr="0032015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320150">
        <w:rPr>
          <w:rFonts w:ascii="Times New Roman" w:hAnsi="Times New Roman" w:cs="Times New Roman"/>
          <w:sz w:val="28"/>
          <w:szCs w:val="28"/>
        </w:rPr>
        <w:t xml:space="preserve"> в имплантации: как добиваться положительных результатов проще, быстрее и предсказуемо» - часть 2</w:t>
      </w:r>
    </w:p>
    <w:p w:rsidR="00320150" w:rsidRDefault="00320150" w:rsidP="00320150">
      <w:pPr>
        <w:rPr>
          <w:rFonts w:ascii="Times New Roman" w:hAnsi="Times New Roman" w:cs="Times New Roman"/>
          <w:b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15.00 – 15.10</w:t>
      </w:r>
      <w:r w:rsidRPr="00320150">
        <w:rPr>
          <w:rFonts w:ascii="Times New Roman" w:hAnsi="Times New Roman" w:cs="Times New Roman"/>
          <w:b/>
          <w:sz w:val="28"/>
          <w:szCs w:val="28"/>
        </w:rPr>
        <w:tab/>
      </w:r>
      <w:r w:rsidRPr="00830419">
        <w:rPr>
          <w:rFonts w:ascii="Times New Roman" w:hAnsi="Times New Roman" w:cs="Times New Roman"/>
          <w:sz w:val="28"/>
          <w:szCs w:val="28"/>
        </w:rPr>
        <w:t>Сессия «вопрос-ответ»</w:t>
      </w:r>
    </w:p>
    <w:p w:rsidR="00320150" w:rsidRPr="00320150" w:rsidRDefault="00320150" w:rsidP="0083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50">
        <w:rPr>
          <w:rFonts w:ascii="Times New Roman" w:hAnsi="Times New Roman" w:cs="Times New Roman"/>
          <w:b/>
          <w:sz w:val="28"/>
          <w:szCs w:val="28"/>
        </w:rPr>
        <w:t>Образовательное мероприятие соответствует требованиям для НМО. Слушатели получат 6 кредитов по специальностям:</w:t>
      </w:r>
      <w:r w:rsidRPr="00320150">
        <w:rPr>
          <w:b/>
        </w:rPr>
        <w:t xml:space="preserve"> </w:t>
      </w:r>
      <w:r w:rsidRPr="00320150">
        <w:rPr>
          <w:rFonts w:ascii="Times New Roman" w:hAnsi="Times New Roman" w:cs="Times New Roman"/>
          <w:b/>
          <w:sz w:val="28"/>
          <w:szCs w:val="28"/>
        </w:rPr>
        <w:t>стоматология хирургическая, стоматология общей практики, стоматология ортопедическая, челюстно-лицевая хирургия, ортодонтия</w:t>
      </w:r>
    </w:p>
    <w:sectPr w:rsidR="00320150" w:rsidRPr="0032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4B"/>
    <w:rsid w:val="0011464B"/>
    <w:rsid w:val="00320150"/>
    <w:rsid w:val="00673A4F"/>
    <w:rsid w:val="008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2022-01-20T10:45:00Z</dcterms:created>
  <dcterms:modified xsi:type="dcterms:W3CDTF">2022-01-20T11:00:00Z</dcterms:modified>
</cp:coreProperties>
</file>